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防疫</w:t>
      </w:r>
      <w:r>
        <w:rPr>
          <w:rFonts w:hint="eastAsia" w:asciiTheme="minorEastAsia" w:hAnsiTheme="minorEastAsia"/>
          <w:sz w:val="28"/>
          <w:szCs w:val="28"/>
          <w:u w:val="single"/>
        </w:rPr>
        <w:t>物资采购项目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C5083"/>
    <w:rsid w:val="00AD1D4D"/>
    <w:rsid w:val="00B01BCF"/>
    <w:rsid w:val="00B45BDA"/>
    <w:rsid w:val="00B506E7"/>
    <w:rsid w:val="00B702DC"/>
    <w:rsid w:val="00B7794E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2AAD039A"/>
    <w:rsid w:val="4856704D"/>
    <w:rsid w:val="569E3725"/>
    <w:rsid w:val="734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1</Lines>
  <Paragraphs>1</Paragraphs>
  <TotalTime>7</TotalTime>
  <ScaleCrop>false</ScaleCrop>
  <LinksUpToDate>false</LinksUpToDate>
  <CharactersWithSpaces>225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2022-04-02T02:49:44Z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6813BB85199C48EDA8A9162423C0BE2F</vt:lpwstr>
  </property>
</Properties>
</file>